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教育部办公厅 国家发展改革委办公厅</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财政部办公厅</w:t>
      </w:r>
      <w:bookmarkStart w:id="0" w:name="_GoBack"/>
      <w:r>
        <w:rPr>
          <w:rFonts w:hint="eastAsia" w:ascii="微软雅黑" w:hAnsi="微软雅黑" w:eastAsia="微软雅黑" w:cs="微软雅黑"/>
          <w:b/>
          <w:color w:val="4B4B4B"/>
          <w:sz w:val="30"/>
          <w:szCs w:val="30"/>
          <w:bdr w:val="none" w:color="auto" w:sz="0" w:space="0"/>
          <w:shd w:val="clear" w:fill="FFFFFF"/>
        </w:rPr>
        <w:t>关于推进1+X证书制度</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试点工作的指导意见</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教职成厅函〔2019〕19号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各省、自治区、直辖市教育厅（教委）、发展改革委、财政厅（局），新疆生产建设兵团教育局、发展改革委、财政局，有关单位：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贯彻《国务院关于印发国家职业教育改革实施方案的通知》（国发〔2019〕4号），实施好《教育部等四部门印发〈关于在院校实施“学历证书+若干职业技能等级证书”制度试点方案〉的通知》（教职成〔2019〕6号），积极稳妥推进1+X证书制度试点工作，现就试点有关工作提出以下指导意见。</w:t>
      </w:r>
      <w:r>
        <w:rPr>
          <w:rStyle w:val="6"/>
          <w:rFonts w:hint="eastAsia" w:ascii="微软雅黑" w:hAnsi="微软雅黑" w:eastAsia="微软雅黑" w:cs="微软雅黑"/>
          <w:color w:val="4B4B4B"/>
          <w:sz w:val="24"/>
          <w:szCs w:val="24"/>
          <w:bdr w:val="none" w:color="auto" w:sz="0" w:space="0"/>
          <w:shd w:val="clear" w:fill="FFFFFF"/>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一、健全协同推进机制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（一）健全工作机构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级教育行政部门要切实把1+X证书制度试点工作作为深化职业教育改革、提高人才培养质量、拓展就业本领的重要抓手，加大统筹推进力度。在省级教研机构或区域牵头职业院校或专家组织等，建立试点工作指导协调机构，明确专人与各职业教育培训评价组织（简称培训评价组织）对接，对应协调不同证书的实施工作，指导本省（区、市）试点院校开展有关工作，协调解决有关困难问题，配合省级教育行政部门整体推进本省（区、市）试点工作。试点院校建立由主要负责人牵头的工作机构，统筹推进本校试点工作，并明确具体工作联系人，对接本省（区、市）试点工作指导协调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（二）加强沟通对接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要加强与省级教育行政部门或省级试点工作指导协调机构的联系，在有关省域内组织开展标准宣贯、师资培训、考核等试点相关工作，以及大范围涉及有关省域内院校参与的会议、活动时，应提前与省级教育行政部门沟通并备案。省级教育行政部门组织开展与试点有关的研讨会、师资培训等，应积极邀请有关培训评价组织参与，有关培训评价组织应主动配合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（三）实行工作动态定期报送制度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级教育行政部门、试点院校、培训评价组织要认真落实好试点工作动态定期报送制度，及时、准确报送工作进展，总结工作经验，汇聚典型案例，反映有关困难问题，提出政策建议等。通过职业技能等级证书信息管理服务平台填报系统，对试点院校及参与学生规模进行动态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 xml:space="preserve">二、保障有序开展有关师资培训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（一）依托有关师资项目做好1+X证书制度试点师资培训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级教育行政部门要将职业技能等级证书有关师资培训纳入职业院校教师素质提高计划项目，对接陆续发布的职业技能等级证书和标准，结合2019年项目实施，统筹各方资源，及时调整培训计划、培训内容，积极开展1+X证书制度试点师资培训工作。从2020年起，发挥国家和地方教育行政部门师资培训项目的主渠道作用，将1+X证书制度试点师资培训纳入职业院校教师相关培训规划中。结合教师教学创新团队、“国家工匠之师”创新团队境外培训计划等项目，发挥引领作用，培育“种子”师资。培训评价组织要主动配合、优先保障国家和地方教育行政部门组织的1+X证书制度试点师资培训项目，积极参与培训方案设计和组织实施，根据各地实际需要委派授课专家，专家相关费用应严格执行国家和地方有关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（二）规范培训评价组织有关师资培训行为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开展的1+X证书制度试点有关培训、研讨等，是国家和地方有关师资培训项目的有益补充。培训评价组织要坚持公益性原则，把社会效益放在首位，依法依规制订有关培训方案及收费标准，并提前公示公告，接受各方监督，试点院校结合实际自愿参加。不得以任何理由强制教师参加收费性培训。面向院校的师资培训和考评员培训有关收费标准参考国家和地方关于教师培训的规定，结合实际合理确定，不得另立名目额外收取培训师、考评员考核认证等其他费用。有关培训应采取线上线下相结合的方式，主要依托职业院校开展，充分利用职业院校现有资源，动员社会力量支持，精打细算，节约开支。培训评价组织要做好规划和管理，加强培训团队建设，严格培训师资质审核，来自行业企业的专家比例不少于40%，切实保障培训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（三）鼓励教师积极承担证书培训任务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地方教育行政部门要加强与当地有关部门的沟通协作，支持职业院校用好本校组织实施职业技能等级证书培训的资源，参与职业技能提升行动，积极承担补贴性培训，扩大面向职工、就业重点群体和贫困劳动力的培训规模。培训评价组织在参与实施院校内1+X证书制度试点的同时，自主面向社会人员开展职业技能等级评价。试点院校可将教师额外承担的职业技能等级证书培训工作量，按一定比例折算成全日制学生培养工作量，纳入绩效工资分配因素范围；在内部绩效工资分配时向承担证书培训任务的一线教师倾斜。试点院校间可按证书类别组建培训联合体，互聘教师开展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（四）建设并及时提供高质量培训资源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X证书制度试点是职业教育教学模式改革和评价模式改革的重要举措，面向学生开展的X证书培训，要与推进教师、教材、教法改革结合起来，由学校统筹用好有关资源和项目，结合教学组织实施。培训评价组织要整合优质资源，持续优化职业技能等级证书标准，按有关规定开发、完善职业技能等级证书培训教材，教材应由具备资质的出版单位正式出版，征订工作通过正规渠道开展，保障学生培训用书。要及时提供并适时更新案例库、习题库等线上配套资源，广泛免费共享，满足试点院校工作需要，确需有偿提供的，应本着公益性原则，严格控制成本，不得额外增加学生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三、规范考核颁证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（一）完善考核评价体系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应建立模拟考核平台，发布考核方案，为院校学生参与考核提供支撑服务。培训评价组织提出对考核站点的有关条件要求并向社会公布，试点院校对照条件自主申报，培训评价组织与省级教育行政部门充分沟通，结合区域实际，协商确定考核站点，并在省级教育行政部门及有关平台备案。考核站点设置应综合考虑省内有关院校和专业布局，逐步覆盖更多试点院校，原则上有试点院校的地级市至少设置一个相关证书考核站点，为学生就近参加考核提供便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要统筹利用各种类型的实训基地，支持考核站点建设。培训评价组织要加强自身管理，不得以培训、考核、授牌等任何名义直接或变相要求试点院校购置指定品牌的设备设施、软件系统、课程资源及相关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（二）加强证书考核成本核算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要坚持公益性原则，对职业技能等级证书的考核成本进行核算。试点期间，教育部委托有关机构组织论证提出参与试点的职业技能等级证书考核成本上限，并向社会公示。培训评价组织结合区域实际，与省级教育行政部门、试点院校具体协商确定考核费用标准。试点院校可统筹财政拨款、学费及其他事业收入等办学经费分担培训考核费用，保障试点学生至少参与一个职业技能等级证书的考核。要严格按照国家有关规定，规范使用相关经费。承担考核站点任务的试点院校，应统筹用好学校场地、设备、耗材、人员等资源，降低考核颁证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（三）做好证书信息公开服务和学习成果积累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要对接职业技能等级证书信息管理服务平台，及时发布有关信息。职业技能等级证书信息在证书颁发后7个工作日内录入平台，提供查询、验证等服务。要对接职业教育国家学分银行，在有关职业技能等级证书公布后的1个月内，提出所体现学习成果的学分记录建议方案，推进学习成果积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　四、完善财政支持方式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要按照财政部、教育部有关要求，切实履行投入主体责任，加大地方财政投入，统筹用好中央奖补资金，积极筹措社会资源，积极支持开展1+X证书制度试点工作。各省级教育、财政部门要结合试点实际统筹安排省级有关职教专项经费向试点工作倾斜，健全考核机制，完善分配因素，及时将有关资金拨付至试点院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试点院校要及时与培训评价组织对接，根据证书考核需要调整完善学校专业人才培养方案，统筹好现有教学资源，在厉行节约的基础上合理安排财政资金、社会资源和自有资金，开展好1+X证书制度试点工作。要健全内部控制机制，不得截留挪用财政资金，确保资金使用规范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6"/>
          <w:rFonts w:hint="eastAsia" w:ascii="微软雅黑" w:hAnsi="微软雅黑" w:eastAsia="微软雅黑" w:cs="微软雅黑"/>
          <w:color w:val="4B4B4B"/>
          <w:sz w:val="24"/>
          <w:szCs w:val="24"/>
          <w:bdr w:val="none" w:color="auto" w:sz="0" w:space="0"/>
          <w:shd w:val="clear" w:fill="FFFFFF"/>
        </w:rPr>
        <w:t xml:space="preserve">五、严格监督管理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（一）健全制度约束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参与试点工作的培训评价组织，应与教育部委托的有关机构签署协议，明确公益性、先进性、合规性、退出机制等方面约束条款和违约责任。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（二）规范宣传引导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培训评价组织发布的有关通知、公告、宣传口径，要规范行文，文责自负，确保内容真实，不做虚假宣传、夸大宣传，不擅自标注“教育部指导”“职成司指导”“指定”等字样。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（三）建立健全监督机制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国家层面针对每个试点证书在10个左右试点院校设立监测点，监督培训评价组织履行协议的情况，及时发现、分析和研究试点工作各环节有关问题，各地可参照执行。培训评价组织、试点院校积极开展绩效自评，接受省级有关部门及其委托的第三方开展的评价。教育部将通过职业技能等级证书信息管理服务平台，及时关注并回应社会各方有关监督评价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（四）建立退出机制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凡出现以下情形之一的，经相关部门调查核实，教育部将取消参与试点资格，退出试点工作：考核工作组织实施不力，在考核过程中存在严重违反考核纪律、弄虚作假的；违反有关规定进行高收费或另立名目乱收费，不按要求及时整改的；借试点工作谋取不正当利益的，如向学校捆绑销售仪器设备、实训软件等；不按要求及时更新有关职业技能等级标准、教材、考核题库的；针对通过证书信息管理服务平台等渠道反映集中的其他问题，不按要求及时整改的；存在其他违纪违规情况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试点院校出现以下情况之一的，省级教育行政部门取消参与试点资格：推进试点工作不力、进展缓慢，连续三周不填报周报的；证书培训、考核等工作管理不严的；试点工作经费使用不规范的；强制或变相强制学生参加培训或考核的；存在其他违纪违规情况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试点过程中，各地要及时总结经验，宣传典型案例，研究解决存在的困难问题，对有关政策措施提出调整优化建议。试点期后有关部门继续完善相关制度设计。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各地试点工作有关进展情况，请及时与教育部职业教育与成人教育司联系。联系人及电话：于进亮，010-66092162。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教育部办公厅 国家发展改革委办公厅 财政部办公厅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2019年11月9日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C03F0"/>
    <w:rsid w:val="70AC0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21"/>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2020-12-01T00:52:00Z</dcterms:created>
  <dc:creator>Crystal</dc:creator>
  <cp:lastModifiedBy>Crystal</cp:lastModifiedBy>
  <dcterms:modified xsi:type="dcterms:W3CDTF">2020-12-01T00:55:57Z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