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jc w:val="center"/>
        <w:rPr>
          <w:sz w:val="36"/>
          <w:szCs w:val="36"/>
        </w:rPr>
      </w:pPr>
      <w:r>
        <w:rPr>
          <w:rFonts w:ascii="方正小标宋简体" w:hAnsi="方正小标宋简体" w:eastAsia="方正小标宋简体" w:cs="方正小标宋简体"/>
          <w:sz w:val="36"/>
          <w:szCs w:val="36"/>
          <w:lang w:eastAsia="zh-CN"/>
        </w:rPr>
        <w:t>教育部办公厅关于落实在院校实施的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jc w:val="center"/>
        <w:rPr>
          <w:sz w:val="36"/>
          <w:szCs w:val="36"/>
        </w:rPr>
      </w:pPr>
      <w:r>
        <w:rPr>
          <w:rFonts w:hint="eastAsia" w:ascii="方正小标宋简体" w:hAnsi="方正小标宋简体" w:eastAsia="方正小标宋简体" w:cs="方正小标宋简体"/>
          <w:sz w:val="36"/>
          <w:szCs w:val="36"/>
          <w:lang w:eastAsia="zh-CN"/>
        </w:rPr>
        <w:t>职业技能等级证书考核成本上限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jc w:val="center"/>
        <w:rPr>
          <w:sz w:val="36"/>
          <w:szCs w:val="36"/>
        </w:rPr>
      </w:pPr>
      <w:r>
        <w:rPr>
          <w:rFonts w:hint="eastAsia" w:ascii="方正小标宋简体" w:hAnsi="方正小标宋简体" w:eastAsia="方正小标宋简体" w:cs="方正小标宋简体"/>
          <w:sz w:val="36"/>
          <w:szCs w:val="36"/>
          <w:lang w:eastAsia="zh-CN"/>
        </w:rPr>
        <w:t>设置方案及相关说明的通知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60" w:lineRule="atLeast"/>
        <w:ind w:left="0" w:right="0" w:firstLine="0"/>
        <w:jc w:val="right"/>
        <w:rPr>
          <w:rFonts w:ascii="monospace" w:hAnsi="monospace" w:eastAsia="monospace" w:cs="monospace"/>
          <w:sz w:val="31"/>
          <w:szCs w:val="31"/>
          <w:lang w:eastAsia="zh-CN"/>
        </w:rPr>
      </w:pPr>
      <w:bookmarkStart w:id="0" w:name="_GoBack"/>
      <w:bookmarkEnd w:id="0"/>
      <w:r>
        <w:rPr>
          <w:rFonts w:hint="eastAsia" w:asciiTheme="minorEastAsia" w:hAnsiTheme="minorEastAsia" w:eastAsiaTheme="minorEastAsia" w:cstheme="minorEastAsia"/>
          <w:b w:val="0"/>
          <w:kern w:val="2"/>
          <w:sz w:val="24"/>
          <w:szCs w:val="24"/>
          <w:lang w:val="en-US" w:eastAsia="zh-CN" w:bidi="ar-SA"/>
        </w:rPr>
        <w:t>教职成厅函〔2020〕11号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各省、自治区、直辖市教育厅（教委），新疆生产建设兵团教育局，有关单位</w:t>
      </w:r>
      <w:r>
        <w:rPr>
          <w:rFonts w:hint="eastAsia" w:asciiTheme="minorEastAsia" w:hAnsiTheme="minorEastAsia" w:eastAsiaTheme="minorEastAsia" w:cstheme="minorEastAsia"/>
          <w:sz w:val="24"/>
          <w:szCs w:val="24"/>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为贯彻落实《教育部等四部门印发〈关于在院校实施“学历证书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若干职业技能等级证书”制度试点方案〉的通知》（教职成〔</w:t>
      </w:r>
      <w:r>
        <w:rPr>
          <w:rFonts w:hint="eastAsia" w:asciiTheme="minorEastAsia" w:hAnsiTheme="minorEastAsia" w:eastAsiaTheme="minorEastAsia" w:cstheme="minorEastAsia"/>
          <w:sz w:val="24"/>
          <w:szCs w:val="24"/>
        </w:rPr>
        <w:t>2019〕6号），积极稳妥推进1+X证书制度试点工作，现将《关于在院校实施的职业技能等级证书考核成本上限设置方案的公告》（教职所〔2020〕22</w:t>
      </w:r>
      <w:r>
        <w:rPr>
          <w:rFonts w:hint="eastAsia" w:asciiTheme="minorEastAsia" w:hAnsiTheme="minorEastAsia" w:eastAsiaTheme="minorEastAsia" w:cstheme="minorEastAsia"/>
          <w:sz w:val="24"/>
          <w:szCs w:val="24"/>
          <w:lang w:eastAsia="zh-CN"/>
        </w:rPr>
        <w:t>号）转发给你们，请结合《关于在院校实施的职业技能等级证书考核费用核定和支出相关事项的说明》和地方实际贯彻落实。有关情况请与我部职业教育与成人教育司联系。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（联系人及电话：徐璐 </w:t>
      </w:r>
      <w:r>
        <w:rPr>
          <w:rFonts w:hint="eastAsia" w:asciiTheme="minorEastAsia" w:hAnsiTheme="minorEastAsia" w:eastAsiaTheme="minorEastAsia" w:cstheme="minorEastAsia"/>
          <w:sz w:val="24"/>
          <w:szCs w:val="24"/>
        </w:rPr>
        <w:t>010-66096722）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2232" w:right="0" w:hanging="1598"/>
        <w:jc w:val="left"/>
        <w:rPr>
          <w:rFonts w:hint="eastAsia" w:asciiTheme="minorEastAsia" w:hAnsiTheme="minorEastAsia" w:eastAsiaTheme="minorEastAsia" w:cstheme="minorEastAsia"/>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1915" w:right="0" w:hanging="1282"/>
        <w:jc w:val="left"/>
        <w:rPr>
          <w:rFonts w:hint="eastAsia" w:asciiTheme="minorEastAsia" w:hAnsiTheme="minorEastAsia" w:eastAsiaTheme="minorEastAsia" w:cstheme="minorEastAsia"/>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1915" w:right="0" w:hanging="128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附件：1.</w:t>
      </w:r>
      <w:r>
        <w:rPr>
          <w:rFonts w:hint="eastAsia" w:asciiTheme="minorEastAsia" w:hAnsiTheme="minorEastAsia" w:eastAsiaTheme="minorEastAsia" w:cstheme="minorEastAsia"/>
          <w:sz w:val="24"/>
          <w:szCs w:val="24"/>
          <w:lang w:eastAsia="zh-CN"/>
        </w:rPr>
        <w:t>关于在院校实施的职业技能等级证书考核成本上限设置方案的公告（教职所〔</w:t>
      </w:r>
      <w:r>
        <w:rPr>
          <w:rFonts w:hint="eastAsia" w:asciiTheme="minorEastAsia" w:hAnsiTheme="minorEastAsia" w:eastAsiaTheme="minorEastAsia" w:cstheme="minorEastAsia"/>
          <w:sz w:val="24"/>
          <w:szCs w:val="24"/>
        </w:rPr>
        <w:t>2020〕22号）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562" w:lineRule="atLeast"/>
        <w:ind w:right="0" w:firstLine="1440" w:firstLineChars="6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关于在院校实施的职业技能等级证书考核费用核定和支出相关事项的说明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1915" w:right="0" w:hanging="317"/>
        <w:jc w:val="left"/>
        <w:rPr>
          <w:rFonts w:hint="eastAsia" w:asciiTheme="minorEastAsia" w:hAnsiTheme="minorEastAsia" w:eastAsiaTheme="minorEastAsia" w:cstheme="minorEastAsia"/>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jc w:val="center"/>
        <w:rPr>
          <w:rFonts w:hint="eastAsia" w:asciiTheme="minorEastAsia" w:hAnsiTheme="minorEastAsia" w:eastAsiaTheme="minorEastAsia" w:cstheme="minorEastAsia"/>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                         教育部办公厅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2020年8月24日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F777C4"/>
    <w:rsid w:val="13EC657D"/>
    <w:rsid w:val="251B3E2E"/>
    <w:rsid w:val="41F77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2020-12-01T01:07:00Z</dcterms:created>
  <dc:creator>Crystal</dc:creator>
  <cp:lastModifiedBy>DLY</cp:lastModifiedBy>
  <dcterms:modified xsi:type="dcterms:W3CDTF">2021-07-19T01:43:16Z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